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9C" w:rsidRPr="0067189C" w:rsidRDefault="0067189C" w:rsidP="0067189C">
      <w:pPr>
        <w:jc w:val="center"/>
        <w:rPr>
          <w:rFonts w:ascii="Times New Roman" w:hAnsi="Times New Roman" w:cs="Times New Roman"/>
          <w:b/>
          <w:sz w:val="28"/>
          <w:szCs w:val="28"/>
        </w:rPr>
      </w:pPr>
      <w:r w:rsidRPr="0067189C">
        <w:rPr>
          <w:rFonts w:ascii="Times New Roman" w:hAnsi="Times New Roman" w:cs="Times New Roman"/>
          <w:b/>
          <w:sz w:val="28"/>
          <w:szCs w:val="28"/>
        </w:rPr>
        <w:t>Памятка детям по правилам дорожно</w:t>
      </w:r>
      <w:r>
        <w:rPr>
          <w:rFonts w:ascii="Times New Roman" w:hAnsi="Times New Roman" w:cs="Times New Roman"/>
          <w:b/>
          <w:sz w:val="28"/>
          <w:szCs w:val="28"/>
        </w:rPr>
        <w:t>го движения</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4"/>
          <w:szCs w:val="24"/>
        </w:rPr>
        <w:t>1.</w:t>
      </w:r>
      <w:r w:rsidRPr="0067189C">
        <w:rPr>
          <w:rFonts w:ascii="Times New Roman" w:hAnsi="Times New Roman" w:cs="Times New Roman"/>
          <w:sz w:val="28"/>
          <w:szCs w:val="28"/>
        </w:rPr>
        <w:t xml:space="preserve">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w:t>
      </w:r>
      <w:proofErr w:type="gramStart"/>
      <w:r w:rsidRPr="0067189C">
        <w:rPr>
          <w:rFonts w:ascii="Times New Roman" w:hAnsi="Times New Roman" w:cs="Times New Roman"/>
          <w:sz w:val="28"/>
          <w:szCs w:val="28"/>
        </w:rPr>
        <w:t>но</w:t>
      </w:r>
      <w:proofErr w:type="gramEnd"/>
      <w:r w:rsidRPr="0067189C">
        <w:rPr>
          <w:rFonts w:ascii="Times New Roman" w:hAnsi="Times New Roman" w:cs="Times New Roman"/>
          <w:sz w:val="28"/>
          <w:szCs w:val="28"/>
        </w:rPr>
        <w:t xml:space="preserve"> и чтобы вас хорошо было видно любому водителю. Выбрав подходящее для перехода место, постойте, осмотритесь</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2.Перед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3.Осмотритесь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w:t>
      </w:r>
      <w:bookmarkStart w:id="0" w:name="_GoBack"/>
      <w:bookmarkEnd w:id="0"/>
      <w:r w:rsidRPr="0067189C">
        <w:rPr>
          <w:rFonts w:ascii="Times New Roman" w:hAnsi="Times New Roman" w:cs="Times New Roman"/>
          <w:sz w:val="28"/>
          <w:szCs w:val="28"/>
        </w:rPr>
        <w:t>анет видна.</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4.Если приближается машина, пропустите ее, затем снова осмотритесь и прислушайтесь, нет ли поблизости других автомобилей.</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 xml:space="preserve">5.Не выходите на проезжую часть, пока не убедитесь, что у вас достаточно времени для перехода. Только удостоверившись в полной </w:t>
      </w:r>
      <w:proofErr w:type="spellStart"/>
      <w:proofErr w:type="gramStart"/>
      <w:r w:rsidRPr="0067189C">
        <w:rPr>
          <w:rFonts w:ascii="Times New Roman" w:hAnsi="Times New Roman" w:cs="Times New Roman"/>
          <w:sz w:val="28"/>
          <w:szCs w:val="28"/>
        </w:rPr>
        <w:t>безопасности,не</w:t>
      </w:r>
      <w:proofErr w:type="spellEnd"/>
      <w:proofErr w:type="gramEnd"/>
      <w:r w:rsidRPr="0067189C">
        <w:rPr>
          <w:rFonts w:ascii="Times New Roman" w:hAnsi="Times New Roman" w:cs="Times New Roman"/>
          <w:sz w:val="28"/>
          <w:szCs w:val="28"/>
        </w:rPr>
        <w:t xml:space="preserve"> спеша, переходите улицу. Пересекайте ее только под прямым углом.</w:t>
      </w:r>
    </w:p>
    <w:p w:rsidR="0067189C"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6.Переходя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6704AA" w:rsidRPr="0067189C" w:rsidRDefault="0067189C" w:rsidP="0067189C">
      <w:pPr>
        <w:rPr>
          <w:rFonts w:ascii="Times New Roman" w:hAnsi="Times New Roman" w:cs="Times New Roman"/>
          <w:sz w:val="28"/>
          <w:szCs w:val="28"/>
        </w:rPr>
      </w:pPr>
      <w:r w:rsidRPr="0067189C">
        <w:rPr>
          <w:rFonts w:ascii="Times New Roman" w:hAnsi="Times New Roman" w:cs="Times New Roman"/>
          <w:sz w:val="28"/>
          <w:szCs w:val="28"/>
        </w:rPr>
        <w:t>7.Если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sectPr w:rsidR="006704AA" w:rsidRPr="0067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5A"/>
    <w:rsid w:val="0052095A"/>
    <w:rsid w:val="006704AA"/>
    <w:rsid w:val="00671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49D8"/>
  <w15:chartTrackingRefBased/>
  <w15:docId w15:val="{CB8A0191-23AA-499A-BD94-32F55897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2019-05-12T05:11:00Z</dcterms:created>
  <dcterms:modified xsi:type="dcterms:W3CDTF">2019-05-12T05:12:00Z</dcterms:modified>
</cp:coreProperties>
</file>